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13C" w:rsidRPr="00E12887" w:rsidRDefault="00AD313C" w:rsidP="00C95302">
      <w:pPr>
        <w:pStyle w:val="Title"/>
        <w:jc w:val="both"/>
        <w:rPr>
          <w:rFonts w:ascii="Calibri" w:eastAsia="Times New Roman" w:hAnsi="Calibri" w:cs="Calibri"/>
          <w:color w:val="000000"/>
        </w:rPr>
      </w:pPr>
      <w:r>
        <w:t xml:space="preserve">Your Checklist for </w:t>
      </w:r>
      <w:r w:rsidR="00E12887" w:rsidRPr="00E12887">
        <w:t>Reinstatement</w:t>
      </w:r>
      <w:r w:rsidR="00E12887">
        <w:rPr>
          <w:rFonts w:ascii="Calibri" w:eastAsia="Times New Roman" w:hAnsi="Calibri" w:cs="Calibri"/>
          <w:color w:val="000000"/>
        </w:rPr>
        <w:t xml:space="preserve"> </w:t>
      </w:r>
      <w:r>
        <w:t>an Office in Singapore</w:t>
      </w:r>
    </w:p>
    <w:p w:rsidR="00C95302" w:rsidRDefault="00C95302" w:rsidP="00C95302">
      <w:pPr>
        <w:jc w:val="both"/>
      </w:pPr>
      <w:r>
        <w:rPr>
          <w:noProof/>
        </w:rPr>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instatement Works.jpg"/>
                    <pic:cNvPicPr/>
                  </pic:nvPicPr>
                  <pic:blipFill>
                    <a:blip r:embed="rId5">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rsidR="00AD313C" w:rsidRDefault="00AD313C" w:rsidP="00C95302">
      <w:pPr>
        <w:jc w:val="both"/>
      </w:pPr>
      <w:r>
        <w:t>Relocating from one Singapore rented office space to</w:t>
      </w:r>
      <w:r w:rsidR="00C95302">
        <w:t xml:space="preserve"> another may necessitate office</w:t>
      </w:r>
      <w:r w:rsidR="00C95302">
        <w:rPr>
          <w:rFonts w:ascii="Roboto" w:hAnsi="Roboto"/>
          <w:color w:val="212121"/>
          <w:sz w:val="23"/>
          <w:szCs w:val="23"/>
          <w:shd w:val="clear" w:color="auto" w:fill="FFFFFF"/>
        </w:rPr>
        <w:t> </w:t>
      </w:r>
      <w:hyperlink r:id="rId6" w:tgtFrame="_blank" w:history="1">
        <w:r w:rsidR="00C95302" w:rsidRPr="00C95302">
          <w:rPr>
            <w:rStyle w:val="Hyperlink"/>
            <w:rFonts w:ascii="Roboto" w:hAnsi="Roboto"/>
            <w:b/>
            <w:color w:val="E80028"/>
            <w:sz w:val="23"/>
            <w:szCs w:val="23"/>
            <w:shd w:val="clear" w:color="auto" w:fill="FFFFFF"/>
          </w:rPr>
          <w:t>reinstatement works</w:t>
        </w:r>
      </w:hyperlink>
      <w:r>
        <w:t>, which varies depending on the building. Gener</w:t>
      </w:r>
      <w:bookmarkStart w:id="0" w:name="_GoBack"/>
      <w:bookmarkEnd w:id="0"/>
      <w:r>
        <w:t>ally, if your office lease agreement has a reinstatement clause, you are required by law to return the rental office space to the condition it was in when you first rented it. As a result, the office reinstatement requirement enters the scene.</w:t>
      </w:r>
    </w:p>
    <w:p w:rsidR="00AD313C" w:rsidRDefault="00AD313C" w:rsidP="00C95302">
      <w:pPr>
        <w:jc w:val="both"/>
      </w:pPr>
      <w:r>
        <w:lastRenderedPageBreak/>
        <w:t>Before the office is furnished, it is critical to keep in mind the contract's requirement for office reinstatement work. This makes things easier because the contractors know which materials they should and should not use.</w:t>
      </w:r>
    </w:p>
    <w:p w:rsidR="00AD313C" w:rsidRDefault="00AD313C" w:rsidP="00C95302">
      <w:pPr>
        <w:jc w:val="both"/>
      </w:pPr>
      <w:r>
        <w:t>The design of the office space is also taken into consideration in this regard; this will manifest itself in areas of portioning, such as the construction of conference rooms or cabins for the management team, resulting in the relocation of sprinkler systems, light fixtures, and air conditioning ducts. It is vital to return the workplace to its original state.</w:t>
      </w:r>
    </w:p>
    <w:p w:rsidR="00AD313C" w:rsidRDefault="00AD313C" w:rsidP="00C95302">
      <w:pPr>
        <w:jc w:val="both"/>
      </w:pPr>
      <w:r>
        <w:t>Here's a handy checklist you can use if you need to comply with your workplace reinstatement requirement:</w:t>
      </w:r>
    </w:p>
    <w:p w:rsidR="00AD313C" w:rsidRDefault="00AD313C" w:rsidP="00C95302">
      <w:pPr>
        <w:pStyle w:val="Heading2"/>
        <w:jc w:val="both"/>
      </w:pPr>
      <w:r>
        <w:t>Remove all electrical components.</w:t>
      </w:r>
    </w:p>
    <w:p w:rsidR="00AD313C" w:rsidRDefault="00AD313C" w:rsidP="00C95302">
      <w:pPr>
        <w:jc w:val="both"/>
      </w:pPr>
      <w:r>
        <w:t>The first item on a checklist for office restoration work should be the removal of any electrical components, including junction boxes, switchovers, and distribution boxes, that were installed during the construction of your office space. The bulk of office reinstatement requirements demand that everything be returned to its former location.</w:t>
      </w:r>
    </w:p>
    <w:p w:rsidR="00AD313C" w:rsidRDefault="00AD313C" w:rsidP="00C95302">
      <w:pPr>
        <w:pStyle w:val="Heading2"/>
        <w:jc w:val="both"/>
      </w:pPr>
      <w:r>
        <w:t>Take out all auxiliary plumbing components.</w:t>
      </w:r>
    </w:p>
    <w:p w:rsidR="00AD313C" w:rsidRDefault="00AD313C" w:rsidP="00C95302">
      <w:pPr>
        <w:jc w:val="both"/>
      </w:pPr>
      <w:r>
        <w:t>If you installed any plumbing when you restarted your lease, you must have them removed. While working on office repair, you must pay particular attention to this area; else, you risk missing something. Even if you outsource the office restoration work, be sure your contract with your contractor specifies all of the areas that must be addressed.</w:t>
      </w:r>
    </w:p>
    <w:p w:rsidR="00AD313C" w:rsidRDefault="00AD313C" w:rsidP="00C95302">
      <w:pPr>
        <w:pStyle w:val="Heading2"/>
        <w:jc w:val="both"/>
      </w:pPr>
      <w:r>
        <w:t>All masonry and partitioning will be demolished.</w:t>
      </w:r>
    </w:p>
    <w:p w:rsidR="00AD313C" w:rsidRDefault="00AD313C" w:rsidP="00C95302">
      <w:pPr>
        <w:jc w:val="both"/>
      </w:pPr>
      <w:r>
        <w:t>Any wall or floor tiles installed during the lease must be removed, and the area must be restored in compliance with the office reinstatement requirement. Other changes, such as partitions and false ceilings, must be removed to ensure compliance with the office restoration requirement. All of the tenant's furnishings, as well as any other fixtures that were not originally in the office prior to the lease period, must be removed.</w:t>
      </w:r>
    </w:p>
    <w:p w:rsidR="00AD313C" w:rsidRDefault="00AD313C" w:rsidP="00C95302">
      <w:pPr>
        <w:pStyle w:val="Heading2"/>
        <w:jc w:val="both"/>
      </w:pPr>
      <w:r>
        <w:t>Restore all lighting, air conditioner diffuser, and fire safety fittings to their original locations.</w:t>
      </w:r>
    </w:p>
    <w:p w:rsidR="00AD313C" w:rsidRDefault="00AD313C" w:rsidP="00C95302">
      <w:pPr>
        <w:jc w:val="both"/>
      </w:pPr>
      <w:r>
        <w:t>Any ceiling lights, air conditioner diffusers, and fire safety elements that were moved during the tenancy due to a sub-divisional need must be returned to their original placements. The plan also takes into account the rented office space's exit signs and fire extinguishers. All of this must be done in compliance with the conditions for office reinstatement.</w:t>
      </w:r>
    </w:p>
    <w:p w:rsidR="00AD313C" w:rsidRDefault="00AD313C" w:rsidP="00C95302">
      <w:pPr>
        <w:pStyle w:val="Heading2"/>
        <w:jc w:val="both"/>
      </w:pPr>
      <w:r>
        <w:t>Restoring all of the walls and ceilings to their original color</w:t>
      </w:r>
    </w:p>
    <w:p w:rsidR="00AD313C" w:rsidRDefault="00AD313C" w:rsidP="00C95302">
      <w:pPr>
        <w:jc w:val="both"/>
      </w:pPr>
      <w:r>
        <w:t>You must also repaint the ceiling and all of the walls the same color. Some landlords may want you to repaint it white to make things easier for everyone. To be safe, request the brand and color code of the paint from the building maintenance staff before repainting. You must be certain of the option your landlord prefers.</w:t>
      </w:r>
    </w:p>
    <w:p w:rsidR="00AD313C" w:rsidRDefault="00AD313C" w:rsidP="00C95302">
      <w:pPr>
        <w:jc w:val="both"/>
      </w:pPr>
      <w:r>
        <w:lastRenderedPageBreak/>
        <w:t>To avoid unnecessary deductions from your security deposit, you must perform all of your office reinstatement work in line with the approved office reinstatement standards.</w:t>
      </w:r>
    </w:p>
    <w:p w:rsidR="008E1B95" w:rsidRDefault="00AD313C" w:rsidP="00C95302">
      <w:pPr>
        <w:jc w:val="both"/>
      </w:pPr>
      <w:r>
        <w:t>Setting up an on-site chat with the chosen reinstatement contractor and building management will make establishing the necessary work and meeting the landlord's restoration expectations easier.</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13C"/>
    <w:rsid w:val="008E1B95"/>
    <w:rsid w:val="00AD313C"/>
    <w:rsid w:val="00B4406F"/>
    <w:rsid w:val="00C95302"/>
    <w:rsid w:val="00E12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D31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31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313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D313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C95302"/>
    <w:rPr>
      <w:color w:val="0000FF"/>
      <w:u w:val="single"/>
    </w:rPr>
  </w:style>
  <w:style w:type="paragraph" w:styleId="BalloonText">
    <w:name w:val="Balloon Text"/>
    <w:basedOn w:val="Normal"/>
    <w:link w:val="BalloonTextChar"/>
    <w:uiPriority w:val="99"/>
    <w:semiHidden/>
    <w:unhideWhenUsed/>
    <w:rsid w:val="00C953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3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D31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31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313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D313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C95302"/>
    <w:rPr>
      <w:color w:val="0000FF"/>
      <w:u w:val="single"/>
    </w:rPr>
  </w:style>
  <w:style w:type="paragraph" w:styleId="BalloonText">
    <w:name w:val="Balloon Text"/>
    <w:basedOn w:val="Normal"/>
    <w:link w:val="BalloonTextChar"/>
    <w:uiPriority w:val="99"/>
    <w:semiHidden/>
    <w:unhideWhenUsed/>
    <w:rsid w:val="00C953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3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1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reinstatement-and-demolition-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2023-03-13T07:38:00Z</dcterms:created>
  <dcterms:modified xsi:type="dcterms:W3CDTF">2023-03-13T10:49:00Z</dcterms:modified>
</cp:coreProperties>
</file>